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5A27">
      <w:r>
        <w:t xml:space="preserve">И: П. 36-37 Составьте рассказ от имени путешественника, посетившего древние </w:t>
      </w:r>
      <w:proofErr w:type="spellStart"/>
      <w:r>
        <w:t>Пирей</w:t>
      </w:r>
      <w:proofErr w:type="spellEnd"/>
      <w:r>
        <w:t xml:space="preserve"> и Афины. Включите в рассказ описание морских гаваней, Агоры, Акрополя.</w:t>
      </w:r>
    </w:p>
    <w:p w:rsidR="00F55A27" w:rsidRDefault="00F55A27">
      <w:r>
        <w:t xml:space="preserve">О: </w:t>
      </w:r>
      <w:proofErr w:type="spellStart"/>
      <w:r>
        <w:t>ст</w:t>
      </w:r>
      <w:proofErr w:type="spellEnd"/>
      <w:r>
        <w:t xml:space="preserve"> 90 №1,2,3 (п)</w:t>
      </w:r>
    </w:p>
    <w:sectPr w:rsidR="00F5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5A27"/>
    <w:rsid w:val="00F5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2016-02-09T06:10:00Z</dcterms:created>
  <dcterms:modified xsi:type="dcterms:W3CDTF">2016-02-09T06:12:00Z</dcterms:modified>
</cp:coreProperties>
</file>